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36" w:rsidRDefault="00E26536" w:rsidP="00E26536">
      <w:pPr>
        <w:pStyle w:val="Title"/>
      </w:pPr>
      <w:r>
        <w:t>Título del trabajo</w:t>
      </w:r>
    </w:p>
    <w:p w:rsidR="00E412D5" w:rsidRDefault="00E412D5" w:rsidP="00E26536">
      <w:pPr>
        <w:spacing w:after="240" w:line="24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E26536">
        <w:rPr>
          <w:rFonts w:ascii="Times New Roman" w:eastAsia="Times New Roman" w:hAnsi="Times New Roman" w:cs="Times New Roman"/>
          <w:szCs w:val="24"/>
          <w:lang w:val="es-ES" w:eastAsia="es-ES"/>
        </w:rPr>
        <w:t>I</w:t>
      </w:r>
      <w:r w:rsidR="00E26536" w:rsidRPr="00E26536">
        <w:rPr>
          <w:rFonts w:ascii="Times New Roman" w:eastAsia="Times New Roman" w:hAnsi="Times New Roman" w:cs="Times New Roman"/>
          <w:szCs w:val="24"/>
          <w:lang w:val="es-ES" w:eastAsia="es-ES"/>
        </w:rPr>
        <w:t>ntegrantes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*Francisco </w:t>
      </w:r>
      <w:proofErr w:type="spellStart"/>
      <w:r>
        <w:rPr>
          <w:rFonts w:ascii="Times New Roman" w:eastAsia="Times New Roman" w:hAnsi="Times New Roman" w:cs="Times New Roman"/>
          <w:szCs w:val="24"/>
          <w:lang w:val="es-ES" w:eastAsia="es-ES"/>
        </w:rPr>
        <w:t>Iaconis</w:t>
      </w:r>
      <w:proofErr w:type="spellEnd"/>
    </w:p>
    <w:p w:rsidR="00E412D5" w:rsidRPr="00E412D5" w:rsidRDefault="00E26536" w:rsidP="00E412D5">
      <w:pPr>
        <w:spacing w:after="240" w:line="24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E2653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E412D5" w:rsidRPr="00E412D5">
        <w:rPr>
          <w:rFonts w:ascii="Times New Roman" w:eastAsia="Times New Roman" w:hAnsi="Times New Roman" w:cs="Times New Roman"/>
          <w:szCs w:val="24"/>
          <w:lang w:val="es-ES" w:eastAsia="es-ES"/>
        </w:rPr>
        <w:t>Departamento de Física - Universidad Nacional del Sur</w:t>
      </w:r>
    </w:p>
    <w:p w:rsidR="00E412D5" w:rsidRPr="00E412D5" w:rsidRDefault="00E412D5" w:rsidP="00E412D5">
      <w:pPr>
        <w:spacing w:after="240" w:line="24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E412D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Av. </w:t>
      </w:r>
      <w:proofErr w:type="spellStart"/>
      <w:r w:rsidRPr="00E412D5">
        <w:rPr>
          <w:rFonts w:ascii="Times New Roman" w:eastAsia="Times New Roman" w:hAnsi="Times New Roman" w:cs="Times New Roman"/>
          <w:szCs w:val="24"/>
          <w:lang w:val="es-ES" w:eastAsia="es-ES"/>
        </w:rPr>
        <w:t>Alem</w:t>
      </w:r>
      <w:proofErr w:type="spellEnd"/>
      <w:r w:rsidRPr="00E412D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1253, (8000) Bahía Blanca, Argentina</w:t>
      </w:r>
    </w:p>
    <w:p w:rsidR="00E412D5" w:rsidRPr="00E412D5" w:rsidRDefault="00E412D5" w:rsidP="00E412D5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val="es-ES" w:eastAsia="es-ES"/>
        </w:rPr>
      </w:pPr>
      <w:r w:rsidRPr="00E412D5">
        <w:rPr>
          <w:rFonts w:ascii="Times New Roman" w:eastAsia="Times New Roman" w:hAnsi="Times New Roman" w:cs="Times New Roman"/>
          <w:i/>
          <w:szCs w:val="24"/>
          <w:vertAlign w:val="superscript"/>
          <w:lang w:val="es-ES" w:eastAsia="es-ES"/>
        </w:rPr>
        <w:t>*</w:t>
      </w:r>
      <w:proofErr w:type="spellStart"/>
      <w:r w:rsidRPr="00E412D5">
        <w:rPr>
          <w:rFonts w:ascii="Times New Roman" w:eastAsia="Times New Roman" w:hAnsi="Times New Roman" w:cs="Times New Roman"/>
          <w:i/>
          <w:szCs w:val="24"/>
          <w:vertAlign w:val="superscript"/>
          <w:lang w:val="es-ES" w:eastAsia="es-ES"/>
        </w:rPr>
        <w:t>e-mail:franciscoiaconi@gmail.com.ar</w:t>
      </w:r>
      <w:proofErr w:type="spellEnd"/>
    </w:p>
    <w:p w:rsidR="00E412D5" w:rsidRDefault="00E412D5" w:rsidP="00E412D5">
      <w:pPr>
        <w:spacing w:after="120" w:line="36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  <w:t xml:space="preserve">Resumen, ejemplo: </w:t>
      </w:r>
      <w:r w:rsidRPr="00741976"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  <w:t>En este trabajo estudiamos el cambio de fase que ocurre en el superconductor YBa</w:t>
      </w:r>
      <w:r w:rsidRPr="00741976">
        <w:rPr>
          <w:rFonts w:ascii="Times New Roman" w:eastAsia="Times New Roman" w:hAnsi="Times New Roman" w:cs="Times New Roman"/>
          <w:sz w:val="20"/>
          <w:szCs w:val="24"/>
          <w:vertAlign w:val="subscript"/>
          <w:lang w:val="es-ES" w:eastAsia="es-ES"/>
        </w:rPr>
        <w:t>2</w:t>
      </w:r>
      <w:r w:rsidRPr="00741976"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  <w:t>Cu</w:t>
      </w:r>
      <w:r w:rsidRPr="00741976">
        <w:rPr>
          <w:rFonts w:ascii="Times New Roman" w:eastAsia="Times New Roman" w:hAnsi="Times New Roman" w:cs="Times New Roman"/>
          <w:sz w:val="20"/>
          <w:szCs w:val="24"/>
          <w:vertAlign w:val="subscript"/>
          <w:lang w:val="es-ES" w:eastAsia="es-ES"/>
        </w:rPr>
        <w:t>3</w:t>
      </w:r>
      <w:r w:rsidRPr="00741976"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  <w:t>O</w:t>
      </w:r>
      <w:r w:rsidRPr="00741976">
        <w:rPr>
          <w:rFonts w:ascii="Times New Roman" w:eastAsia="Times New Roman" w:hAnsi="Times New Roman" w:cs="Times New Roman"/>
          <w:sz w:val="20"/>
          <w:szCs w:val="24"/>
          <w:vertAlign w:val="subscript"/>
          <w:lang w:val="es-ES" w:eastAsia="es-ES"/>
        </w:rPr>
        <w:t>7</w:t>
      </w:r>
      <w:r>
        <w:rPr>
          <w:vertAlign w:val="subscript"/>
        </w:rPr>
        <w:t>-</w:t>
      </w:r>
      <w:r>
        <w:rPr>
          <w:rFonts w:cstheme="minorHAnsi"/>
          <w:vertAlign w:val="subscript"/>
        </w:rPr>
        <w:t>δ</w:t>
      </w:r>
      <w:r w:rsidRPr="00741976"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  <w:t xml:space="preserve"> a altas temperaturas. Identificamos la temperatura en la que se produce la misma con diferentes métodos. Estos fueron </w:t>
      </w:r>
      <w:proofErr w:type="spellStart"/>
      <w:r w:rsidRPr="00741976"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  <w:t>dilatometría</w:t>
      </w:r>
      <w:proofErr w:type="spellEnd"/>
      <w:r w:rsidRPr="00741976"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  <w:t>, donde medimos el cambio de longitud de una muestra, y por resistividad, donde vimos un cambio de comportamiento resistivo.  Para obtener el material deseado utilizamos el método “</w:t>
      </w:r>
      <w:proofErr w:type="spellStart"/>
      <w:r w:rsidRPr="00741976"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  <w:t>powder</w:t>
      </w:r>
      <w:proofErr w:type="spellEnd"/>
      <w:r w:rsidRPr="00741976"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  <w:t>”. Para verificar que el material obtenido era el deseado lo analizamos con rayos X.</w:t>
      </w:r>
    </w:p>
    <w:p w:rsidR="0020123D" w:rsidRDefault="0020123D" w:rsidP="0020123D">
      <w:pPr>
        <w:pStyle w:val="Heading2"/>
        <w:keepLines w:val="0"/>
        <w:spacing w:before="120" w:after="6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s-ES"/>
        </w:rPr>
      </w:pPr>
    </w:p>
    <w:p w:rsidR="00E412D5" w:rsidRPr="0020123D" w:rsidRDefault="0020123D" w:rsidP="0020123D">
      <w:pPr>
        <w:pStyle w:val="Heading2"/>
        <w:keepLines w:val="0"/>
        <w:spacing w:before="120" w:after="6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s-ES"/>
        </w:rPr>
      </w:pPr>
      <w:r w:rsidRPr="0020123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s-ES"/>
        </w:rPr>
        <w:t>Título como la introducción, método, resultados, conclusiones y bibliografía.</w:t>
      </w:r>
    </w:p>
    <w:p w:rsidR="000516E7" w:rsidRDefault="0020123D" w:rsidP="0020123D">
      <w:pPr>
        <w:pStyle w:val="NormalWeb"/>
        <w:spacing w:before="120" w:beforeAutospacing="0" w:after="60" w:afterAutospacing="0"/>
        <w:jc w:val="both"/>
        <w:rPr>
          <w:rFonts w:eastAsia="Arial Unicode MS"/>
          <w:i/>
          <w:lang w:val="es-ES" w:eastAsia="es-ES"/>
        </w:rPr>
      </w:pPr>
      <w:r w:rsidRPr="0020123D">
        <w:rPr>
          <w:rFonts w:eastAsia="Arial Unicode MS"/>
          <w:i/>
          <w:lang w:val="es-ES" w:eastAsia="es-ES"/>
        </w:rPr>
        <w:t>Subtitulo si es necesario</w:t>
      </w:r>
    </w:p>
    <w:p w:rsidR="0020123D" w:rsidRPr="00573EFD" w:rsidRDefault="0020123D" w:rsidP="0020123D">
      <w:pPr>
        <w:pStyle w:val="NormalWeb"/>
        <w:spacing w:before="120" w:beforeAutospacing="0" w:after="60" w:afterAutospacing="0" w:line="360" w:lineRule="auto"/>
        <w:ind w:firstLine="284"/>
        <w:jc w:val="both"/>
        <w:rPr>
          <w:rFonts w:eastAsia="Arial Unicode MS"/>
          <w:lang w:val="es-ES" w:eastAsia="es-ES"/>
        </w:rPr>
      </w:pPr>
      <w:r w:rsidRPr="0020123D">
        <w:rPr>
          <w:rFonts w:eastAsia="Arial Unicode MS"/>
          <w:lang w:val="es-ES" w:eastAsia="es-ES"/>
        </w:rPr>
        <w:t>Texto</w:t>
      </w:r>
      <w:r>
        <w:rPr>
          <w:rFonts w:eastAsia="Arial Unicode MS"/>
          <w:lang w:val="es-ES" w:eastAsia="es-ES"/>
        </w:rPr>
        <w:t>:</w:t>
      </w:r>
      <w:r w:rsidRPr="0020123D">
        <w:rPr>
          <w:rFonts w:eastAsia="Arial Unicode MS"/>
          <w:lang w:val="es-ES" w:eastAsia="es-ES"/>
        </w:rPr>
        <w:t xml:space="preserve"> </w:t>
      </w:r>
      <w:r>
        <w:rPr>
          <w:rFonts w:eastAsia="Arial Unicode MS"/>
          <w:lang w:val="es-ES" w:eastAsia="es-ES"/>
        </w:rPr>
        <w:t>Hay trabajos que investigan</w:t>
      </w:r>
      <w:r>
        <w:rPr>
          <w:rFonts w:eastAsia="Arial Unicode MS"/>
          <w:vertAlign w:val="superscript"/>
          <w:lang w:val="es-ES" w:eastAsia="es-ES"/>
        </w:rPr>
        <w:t xml:space="preserve"> [5], [6], [7]</w:t>
      </w:r>
      <w:r>
        <w:rPr>
          <w:rFonts w:eastAsia="Arial Unicode MS"/>
          <w:lang w:val="es-ES" w:eastAsia="es-ES"/>
        </w:rPr>
        <w:t xml:space="preserve"> cómo la presión parcial de oxigeno puede llegar a variar la temperatura crítica e la que el cambio de fase tiene lugar. Es por eso que repetimos nuestros experimentos cambiando la el porcentaje de oxígeno en la atmosfera donde se encontraba nuestra muestra.</w:t>
      </w:r>
    </w:p>
    <w:p w:rsidR="0020123D" w:rsidRPr="00120C9B" w:rsidRDefault="0020123D" w:rsidP="0020123D">
      <w:pPr>
        <w:jc w:val="center"/>
        <w:rPr>
          <w:lang w:val="es-ES" w:eastAsia="es-ES"/>
        </w:rPr>
      </w:pPr>
      <w:r>
        <w:rPr>
          <w:noProof/>
          <w:lang w:eastAsia="es-AR"/>
        </w:rPr>
        <w:drawing>
          <wp:inline distT="0" distB="0" distL="0" distR="0" wp14:anchorId="5C24D389" wp14:editId="0BD40DB5">
            <wp:extent cx="4181061" cy="27244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 cristalina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937" cy="272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23D" w:rsidRPr="00B574BE" w:rsidRDefault="0020123D" w:rsidP="0020123D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B574BE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Fig.1: Estructura cristalina de YBa2Cu3O7-δ (a) </w:t>
      </w:r>
      <w:proofErr w:type="spellStart"/>
      <w:r w:rsidRPr="00B574BE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Ortorrombica</w:t>
      </w:r>
      <w:proofErr w:type="spellEnd"/>
      <w:r w:rsidRPr="00B574BE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(b) Tetragonal.</w:t>
      </w:r>
    </w:p>
    <w:p w:rsidR="0020123D" w:rsidRPr="00ED43B4" w:rsidRDefault="0020123D" w:rsidP="0020123D">
      <w:pPr>
        <w:pStyle w:val="Heading2"/>
        <w:keepLines w:val="0"/>
        <w:spacing w:before="120" w:after="6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es-ES"/>
        </w:rPr>
      </w:pPr>
      <w:proofErr w:type="spellStart"/>
      <w:r w:rsidRPr="00ED43B4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es-ES"/>
        </w:rPr>
        <w:lastRenderedPageBreak/>
        <w:t>Referencias</w:t>
      </w:r>
      <w:proofErr w:type="spellEnd"/>
      <w:r w:rsidRPr="00ED43B4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es-ES"/>
        </w:rPr>
        <w:t xml:space="preserve">: </w:t>
      </w:r>
    </w:p>
    <w:p w:rsidR="0020123D" w:rsidRPr="00E96E40" w:rsidRDefault="0020123D" w:rsidP="0020123D">
      <w:pPr>
        <w:spacing w:before="120" w:after="60" w:line="360" w:lineRule="auto"/>
        <w:rPr>
          <w:lang w:val="en-US" w:eastAsia="es-ES"/>
        </w:rPr>
      </w:pPr>
      <w:r w:rsidRPr="000B0571">
        <w:rPr>
          <w:lang w:val="en-US" w:eastAsia="es-ES"/>
        </w:rPr>
        <w:t xml:space="preserve">[1] “Oxygen ordering and the orthorhombic-to-tetragonal phase transition in YBa2Cu3O7-x”. </w:t>
      </w:r>
      <w:hyperlink r:id="rId6" w:history="1">
        <w:r w:rsidRPr="000B0571">
          <w:rPr>
            <w:lang w:val="en-US" w:eastAsia="es-ES"/>
          </w:rPr>
          <w:t>J. D. Jorgensen</w:t>
        </w:r>
      </w:hyperlink>
      <w:r w:rsidRPr="000B0571">
        <w:rPr>
          <w:lang w:val="en-US" w:eastAsia="es-ES"/>
        </w:rPr>
        <w:t xml:space="preserve">, </w:t>
      </w:r>
      <w:hyperlink r:id="rId7" w:history="1">
        <w:r w:rsidRPr="000B0571">
          <w:rPr>
            <w:lang w:val="en-US" w:eastAsia="es-ES"/>
          </w:rPr>
          <w:t xml:space="preserve">M. A. </w:t>
        </w:r>
        <w:proofErr w:type="spellStart"/>
        <w:r w:rsidRPr="000B0571">
          <w:rPr>
            <w:lang w:val="en-US" w:eastAsia="es-ES"/>
          </w:rPr>
          <w:t>Beno</w:t>
        </w:r>
        <w:proofErr w:type="spellEnd"/>
      </w:hyperlink>
      <w:r w:rsidRPr="000B0571">
        <w:rPr>
          <w:lang w:val="en-US" w:eastAsia="es-ES"/>
        </w:rPr>
        <w:t xml:space="preserve">, </w:t>
      </w:r>
      <w:hyperlink r:id="rId8" w:history="1">
        <w:r w:rsidRPr="000B0571">
          <w:rPr>
            <w:lang w:val="en-US" w:eastAsia="es-ES"/>
          </w:rPr>
          <w:t xml:space="preserve">D. G. </w:t>
        </w:r>
        <w:proofErr w:type="spellStart"/>
        <w:r w:rsidRPr="000B0571">
          <w:rPr>
            <w:lang w:val="en-US" w:eastAsia="es-ES"/>
          </w:rPr>
          <w:t>Hinks</w:t>
        </w:r>
        <w:proofErr w:type="spellEnd"/>
      </w:hyperlink>
      <w:r w:rsidRPr="000B0571">
        <w:rPr>
          <w:lang w:val="en-US" w:eastAsia="es-ES"/>
        </w:rPr>
        <w:t xml:space="preserve">, </w:t>
      </w:r>
      <w:hyperlink r:id="rId9" w:history="1">
        <w:r w:rsidRPr="000B0571">
          <w:rPr>
            <w:lang w:val="en-US" w:eastAsia="es-ES"/>
          </w:rPr>
          <w:t xml:space="preserve">L. </w:t>
        </w:r>
        <w:proofErr w:type="spellStart"/>
        <w:r w:rsidRPr="000B0571">
          <w:rPr>
            <w:lang w:val="en-US" w:eastAsia="es-ES"/>
          </w:rPr>
          <w:t>Soderholm</w:t>
        </w:r>
        <w:proofErr w:type="spellEnd"/>
      </w:hyperlink>
      <w:r w:rsidRPr="000B0571">
        <w:rPr>
          <w:lang w:val="en-US" w:eastAsia="es-ES"/>
        </w:rPr>
        <w:t xml:space="preserve">, </w:t>
      </w:r>
      <w:hyperlink r:id="rId10" w:history="1">
        <w:r w:rsidRPr="000B0571">
          <w:rPr>
            <w:lang w:val="en-US" w:eastAsia="es-ES"/>
          </w:rPr>
          <w:t xml:space="preserve">K. J. </w:t>
        </w:r>
        <w:proofErr w:type="spellStart"/>
        <w:r w:rsidRPr="000B0571">
          <w:rPr>
            <w:lang w:val="en-US" w:eastAsia="es-ES"/>
          </w:rPr>
          <w:t>Volin</w:t>
        </w:r>
        <w:proofErr w:type="spellEnd"/>
      </w:hyperlink>
      <w:r w:rsidRPr="000B0571">
        <w:rPr>
          <w:lang w:val="en-US" w:eastAsia="es-ES"/>
        </w:rPr>
        <w:t xml:space="preserve">, </w:t>
      </w:r>
      <w:hyperlink r:id="rId11" w:history="1">
        <w:r w:rsidRPr="000B0571">
          <w:rPr>
            <w:lang w:val="en-US" w:eastAsia="es-ES"/>
          </w:rPr>
          <w:t xml:space="preserve">R. L. </w:t>
        </w:r>
        <w:proofErr w:type="spellStart"/>
        <w:r w:rsidRPr="000B0571">
          <w:rPr>
            <w:lang w:val="en-US" w:eastAsia="es-ES"/>
          </w:rPr>
          <w:t>Hitterman</w:t>
        </w:r>
        <w:proofErr w:type="spellEnd"/>
      </w:hyperlink>
      <w:r w:rsidRPr="000B0571">
        <w:rPr>
          <w:lang w:val="en-US" w:eastAsia="es-ES"/>
        </w:rPr>
        <w:t xml:space="preserve">, </w:t>
      </w:r>
      <w:hyperlink r:id="rId12" w:history="1">
        <w:r w:rsidRPr="000B0571">
          <w:rPr>
            <w:lang w:val="en-US" w:eastAsia="es-ES"/>
          </w:rPr>
          <w:t>J. D. Grace</w:t>
        </w:r>
      </w:hyperlink>
      <w:r w:rsidRPr="000B0571">
        <w:rPr>
          <w:lang w:val="en-US" w:eastAsia="es-ES"/>
        </w:rPr>
        <w:t xml:space="preserve">, and </w:t>
      </w:r>
      <w:hyperlink r:id="rId13" w:history="1">
        <w:r w:rsidRPr="000B0571">
          <w:rPr>
            <w:lang w:val="en-US" w:eastAsia="es-ES"/>
          </w:rPr>
          <w:t xml:space="preserve">Ivan K. </w:t>
        </w:r>
        <w:proofErr w:type="spellStart"/>
        <w:r w:rsidRPr="000B0571">
          <w:rPr>
            <w:lang w:val="en-US" w:eastAsia="es-ES"/>
          </w:rPr>
          <w:t>Schuller</w:t>
        </w:r>
        <w:proofErr w:type="spellEnd"/>
      </w:hyperlink>
      <w:r w:rsidRPr="000B0571">
        <w:rPr>
          <w:lang w:val="en-US" w:eastAsia="es-ES"/>
        </w:rPr>
        <w:t xml:space="preserve">, Argonne National Laboratory, Argonne, Illinois 60439. </w:t>
      </w:r>
      <w:hyperlink r:id="rId14" w:history="1">
        <w:r w:rsidRPr="000B0571">
          <w:rPr>
            <w:lang w:val="en-US" w:eastAsia="es-ES"/>
          </w:rPr>
          <w:t>C. U. Segre</w:t>
        </w:r>
      </w:hyperlink>
      <w:r w:rsidRPr="000B0571">
        <w:rPr>
          <w:lang w:val="en-US" w:eastAsia="es-ES"/>
        </w:rPr>
        <w:t xml:space="preserve">, </w:t>
      </w:r>
      <w:hyperlink r:id="rId15" w:history="1">
        <w:r w:rsidRPr="000B0571">
          <w:rPr>
            <w:lang w:val="en-US" w:eastAsia="es-ES"/>
          </w:rPr>
          <w:t>K. Zhang</w:t>
        </w:r>
      </w:hyperlink>
      <w:r w:rsidRPr="000B0571">
        <w:rPr>
          <w:lang w:val="en-US" w:eastAsia="es-ES"/>
        </w:rPr>
        <w:t xml:space="preserve">, and </w:t>
      </w:r>
      <w:hyperlink r:id="rId16" w:history="1">
        <w:r w:rsidRPr="000B0571">
          <w:rPr>
            <w:lang w:val="en-US" w:eastAsia="es-ES"/>
          </w:rPr>
          <w:t xml:space="preserve">M. S. </w:t>
        </w:r>
        <w:proofErr w:type="spellStart"/>
        <w:r w:rsidRPr="000B0571">
          <w:rPr>
            <w:lang w:val="en-US" w:eastAsia="es-ES"/>
          </w:rPr>
          <w:t>Kleefisch</w:t>
        </w:r>
        <w:proofErr w:type="spellEnd"/>
      </w:hyperlink>
      <w:r w:rsidRPr="000B0571">
        <w:rPr>
          <w:lang w:val="en-US" w:eastAsia="es-ES"/>
        </w:rPr>
        <w:t xml:space="preserve">, Illinois Institute of Technology, Chicago, Illinois 60616, Phys. Rev. B 36, 3608–3616 (1987) </w:t>
      </w:r>
    </w:p>
    <w:p w:rsidR="0020123D" w:rsidRDefault="0020123D" w:rsidP="0020123D">
      <w:pPr>
        <w:spacing w:before="120" w:after="60" w:line="360" w:lineRule="auto"/>
        <w:rPr>
          <w:lang w:val="en-US" w:eastAsia="es-ES"/>
        </w:rPr>
      </w:pPr>
      <w:r>
        <w:rPr>
          <w:lang w:val="en-US" w:eastAsia="es-ES"/>
        </w:rPr>
        <w:t>[2</w:t>
      </w:r>
      <w:r w:rsidRPr="00AA1D83">
        <w:rPr>
          <w:lang w:val="en-US" w:eastAsia="es-ES"/>
        </w:rPr>
        <w:t xml:space="preserve">] J.E. </w:t>
      </w:r>
      <w:proofErr w:type="spellStart"/>
      <w:r w:rsidRPr="00AA1D83">
        <w:rPr>
          <w:lang w:val="en-US" w:eastAsia="es-ES"/>
        </w:rPr>
        <w:t>Greedan</w:t>
      </w:r>
      <w:proofErr w:type="gramStart"/>
      <w:r w:rsidRPr="00AA1D83">
        <w:rPr>
          <w:lang w:val="en-US" w:eastAsia="es-ES"/>
        </w:rPr>
        <w:t>,A</w:t>
      </w:r>
      <w:proofErr w:type="spellEnd"/>
      <w:proofErr w:type="gramEnd"/>
      <w:r w:rsidRPr="00AA1D83">
        <w:rPr>
          <w:lang w:val="en-US" w:eastAsia="es-ES"/>
        </w:rPr>
        <w:t xml:space="preserve">. O’Reilly y </w:t>
      </w:r>
      <w:proofErr w:type="spellStart"/>
      <w:r w:rsidRPr="00AA1D83">
        <w:rPr>
          <w:lang w:val="en-US" w:eastAsia="es-ES"/>
        </w:rPr>
        <w:t>C.V.Stager</w:t>
      </w:r>
      <w:proofErr w:type="spellEnd"/>
      <w:r w:rsidRPr="00AA1D83">
        <w:rPr>
          <w:lang w:val="en-US" w:eastAsia="es-ES"/>
        </w:rPr>
        <w:t xml:space="preserve">, Phys. </w:t>
      </w:r>
      <w:r>
        <w:rPr>
          <w:lang w:val="en-US" w:eastAsia="es-ES"/>
        </w:rPr>
        <w:t>Rev. B 35, 8770 (1987)</w:t>
      </w:r>
    </w:p>
    <w:p w:rsidR="0020123D" w:rsidRDefault="0020123D" w:rsidP="0020123D">
      <w:pPr>
        <w:spacing w:before="120" w:after="60" w:line="360" w:lineRule="auto"/>
        <w:rPr>
          <w:lang w:val="en-US" w:eastAsia="es-ES"/>
        </w:rPr>
      </w:pPr>
      <w:r>
        <w:rPr>
          <w:lang w:val="en-US" w:eastAsia="es-ES"/>
        </w:rPr>
        <w:t xml:space="preserve">[3] J. J. </w:t>
      </w:r>
      <w:proofErr w:type="spellStart"/>
      <w:r>
        <w:rPr>
          <w:lang w:val="en-US" w:eastAsia="es-ES"/>
        </w:rPr>
        <w:t>Capponi</w:t>
      </w:r>
      <w:proofErr w:type="spellEnd"/>
      <w:r>
        <w:rPr>
          <w:lang w:val="en-US" w:eastAsia="es-ES"/>
        </w:rPr>
        <w:t xml:space="preserve">, C. </w:t>
      </w:r>
      <w:proofErr w:type="spellStart"/>
      <w:r>
        <w:rPr>
          <w:lang w:val="en-US" w:eastAsia="es-ES"/>
        </w:rPr>
        <w:t>Chaillout</w:t>
      </w:r>
      <w:proofErr w:type="spellEnd"/>
      <w:r>
        <w:rPr>
          <w:lang w:val="en-US" w:eastAsia="es-ES"/>
        </w:rPr>
        <w:t xml:space="preserve">, A. W. </w:t>
      </w:r>
      <w:proofErr w:type="spellStart"/>
      <w:r>
        <w:rPr>
          <w:lang w:val="en-US" w:eastAsia="es-ES"/>
        </w:rPr>
        <w:t>Hewat</w:t>
      </w:r>
      <w:proofErr w:type="spellEnd"/>
      <w:r>
        <w:rPr>
          <w:lang w:val="en-US" w:eastAsia="es-ES"/>
        </w:rPr>
        <w:t xml:space="preserve">, P. </w:t>
      </w:r>
      <w:proofErr w:type="spellStart"/>
      <w:r>
        <w:rPr>
          <w:lang w:val="en-US" w:eastAsia="es-ES"/>
        </w:rPr>
        <w:t>Lejay</w:t>
      </w:r>
      <w:proofErr w:type="spellEnd"/>
      <w:r>
        <w:rPr>
          <w:lang w:val="en-US" w:eastAsia="es-ES"/>
        </w:rPr>
        <w:t xml:space="preserve">, M. </w:t>
      </w:r>
      <w:proofErr w:type="spellStart"/>
      <w:r>
        <w:rPr>
          <w:lang w:val="en-US" w:eastAsia="es-ES"/>
        </w:rPr>
        <w:t>Marenzio</w:t>
      </w:r>
      <w:proofErr w:type="spellEnd"/>
      <w:r>
        <w:rPr>
          <w:lang w:val="en-US" w:eastAsia="es-ES"/>
        </w:rPr>
        <w:t xml:space="preserve">, N. </w:t>
      </w:r>
      <w:proofErr w:type="spellStart"/>
      <w:r>
        <w:rPr>
          <w:lang w:val="en-US" w:eastAsia="es-ES"/>
        </w:rPr>
        <w:t>Nguyon</w:t>
      </w:r>
      <w:proofErr w:type="spellEnd"/>
      <w:r>
        <w:rPr>
          <w:lang w:val="en-US" w:eastAsia="es-ES"/>
        </w:rPr>
        <w:t xml:space="preserve">, B. </w:t>
      </w:r>
      <w:proofErr w:type="spellStart"/>
      <w:r>
        <w:rPr>
          <w:lang w:val="en-US" w:eastAsia="es-ES"/>
        </w:rPr>
        <w:t>Raveau</w:t>
      </w:r>
      <w:proofErr w:type="spellEnd"/>
      <w:r>
        <w:rPr>
          <w:lang w:val="en-US" w:eastAsia="es-ES"/>
        </w:rPr>
        <w:t xml:space="preserve">, J. L. </w:t>
      </w:r>
      <w:proofErr w:type="spellStart"/>
      <w:r>
        <w:rPr>
          <w:lang w:val="en-US" w:eastAsia="es-ES"/>
        </w:rPr>
        <w:t>Soubeyroux</w:t>
      </w:r>
      <w:proofErr w:type="spellEnd"/>
      <w:r>
        <w:rPr>
          <w:lang w:val="en-US" w:eastAsia="es-ES"/>
        </w:rPr>
        <w:t xml:space="preserve">, J.L. </w:t>
      </w:r>
      <w:proofErr w:type="spellStart"/>
      <w:r>
        <w:rPr>
          <w:lang w:val="en-US" w:eastAsia="es-ES"/>
        </w:rPr>
        <w:t>Tholence</w:t>
      </w:r>
      <w:proofErr w:type="spellEnd"/>
      <w:r>
        <w:rPr>
          <w:lang w:val="en-US" w:eastAsia="es-ES"/>
        </w:rPr>
        <w:t xml:space="preserve">, y </w:t>
      </w:r>
      <w:proofErr w:type="spellStart"/>
      <w:r>
        <w:rPr>
          <w:lang w:val="en-US" w:eastAsia="es-ES"/>
        </w:rPr>
        <w:t>R.Tornier</w:t>
      </w:r>
      <w:proofErr w:type="spellEnd"/>
      <w:r>
        <w:rPr>
          <w:lang w:val="en-US" w:eastAsia="es-ES"/>
        </w:rPr>
        <w:t xml:space="preserve">, </w:t>
      </w:r>
      <w:proofErr w:type="spellStart"/>
      <w:r>
        <w:rPr>
          <w:lang w:val="en-US" w:eastAsia="es-ES"/>
        </w:rPr>
        <w:t>Europhys</w:t>
      </w:r>
      <w:proofErr w:type="spellEnd"/>
      <w:r>
        <w:rPr>
          <w:lang w:val="en-US" w:eastAsia="es-ES"/>
        </w:rPr>
        <w:t xml:space="preserve">. </w:t>
      </w:r>
      <w:proofErr w:type="spellStart"/>
      <w:proofErr w:type="gramStart"/>
      <w:r>
        <w:rPr>
          <w:lang w:val="en-US" w:eastAsia="es-ES"/>
        </w:rPr>
        <w:t>Lett</w:t>
      </w:r>
      <w:proofErr w:type="spellEnd"/>
      <w:r>
        <w:rPr>
          <w:lang w:val="en-US" w:eastAsia="es-ES"/>
        </w:rPr>
        <w:t>.</w:t>
      </w:r>
      <w:proofErr w:type="gramEnd"/>
      <w:r>
        <w:rPr>
          <w:lang w:val="en-US" w:eastAsia="es-ES"/>
        </w:rPr>
        <w:t xml:space="preserve"> 3, 1301 (1987)</w:t>
      </w:r>
    </w:p>
    <w:p w:rsidR="0020123D" w:rsidRPr="0020123D" w:rsidRDefault="0020123D" w:rsidP="0020123D">
      <w:pPr>
        <w:pStyle w:val="NormalWeb"/>
        <w:spacing w:before="120" w:beforeAutospacing="0" w:after="60" w:afterAutospacing="0"/>
        <w:jc w:val="both"/>
        <w:rPr>
          <w:rFonts w:eastAsia="Arial Unicode MS"/>
          <w:i/>
          <w:lang w:val="es-ES" w:eastAsia="es-ES"/>
        </w:rPr>
      </w:pPr>
      <w:bookmarkStart w:id="0" w:name="_GoBack"/>
      <w:bookmarkEnd w:id="0"/>
    </w:p>
    <w:sectPr w:rsidR="0020123D" w:rsidRPr="00201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36"/>
    <w:rsid w:val="000516E7"/>
    <w:rsid w:val="0020123D"/>
    <w:rsid w:val="00E26536"/>
    <w:rsid w:val="00E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201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6536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TitleChar">
    <w:name w:val="Title Char"/>
    <w:basedOn w:val="DefaultParagraphFont"/>
    <w:link w:val="Title"/>
    <w:rsid w:val="00E26536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201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0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201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6536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TitleChar">
    <w:name w:val="Title Char"/>
    <w:basedOn w:val="DefaultParagraphFont"/>
    <w:link w:val="Title"/>
    <w:rsid w:val="00E26536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201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0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sh.aps.org/search/field/author/Hinks_D_G" TargetMode="External"/><Relationship Id="rId13" Type="http://schemas.openxmlformats.org/officeDocument/2006/relationships/hyperlink" Target="http://publish.aps.org/search/field/author/Schuller_Ivan_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sh.aps.org/search/field/author/Beno_M_A" TargetMode="External"/><Relationship Id="rId12" Type="http://schemas.openxmlformats.org/officeDocument/2006/relationships/hyperlink" Target="http://publish.aps.org/search/field/author/Grace_J_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ublish.aps.org/search/field/author/Kleefisch_M_S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sh.aps.org/search/field/author/Jorgensen_J_D" TargetMode="External"/><Relationship Id="rId11" Type="http://schemas.openxmlformats.org/officeDocument/2006/relationships/hyperlink" Target="http://publish.aps.org/search/field/author/Hitterman_R_L" TargetMode="External"/><Relationship Id="rId5" Type="http://schemas.openxmlformats.org/officeDocument/2006/relationships/image" Target="media/image1.bmp"/><Relationship Id="rId15" Type="http://schemas.openxmlformats.org/officeDocument/2006/relationships/hyperlink" Target="http://publish.aps.org/search/field/author/Zhang_K" TargetMode="External"/><Relationship Id="rId10" Type="http://schemas.openxmlformats.org/officeDocument/2006/relationships/hyperlink" Target="http://publish.aps.org/search/field/author/Volin_K_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sh.aps.org/search/field/author/Soderholm_L" TargetMode="External"/><Relationship Id="rId14" Type="http://schemas.openxmlformats.org/officeDocument/2006/relationships/hyperlink" Target="http://publish.aps.org/search/field/author/Segre_C_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Pancho</dc:creator>
  <cp:lastModifiedBy>Pancho</cp:lastModifiedBy>
  <cp:revision>1</cp:revision>
  <dcterms:created xsi:type="dcterms:W3CDTF">2014-06-25T16:00:00Z</dcterms:created>
  <dcterms:modified xsi:type="dcterms:W3CDTF">2014-06-25T16:38:00Z</dcterms:modified>
</cp:coreProperties>
</file>